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Caisesiume</w:t>
      </w:r>
    </w:p>
    <w:p>
      <w:pPr>
        <w:spacing w:after="60"/>
      </w:pPr>
      <w:r>
        <w:rPr>
          <w:color w:val="5B3FD1"/>
          <w:sz w:val="25"/>
          <w:szCs w:val="25"/>
        </w:rPr>
        <w:t xml:space="preserve">Engineering Lead &amp; fullstack-utvecklare</w:t>
      </w:r>
    </w:p>
    <w:p>
      <w:pPr>
        <w:spacing w:after="120"/>
      </w:pPr>
      <w:r>
        <w:rPr>
          <w:color w:val="50506A"/>
          <w:sz w:val="19"/>
          <w:szCs w:val="19"/>
        </w:rPr>
        <w:t xml:space="preserve">Sverige</w:t>
      </w:r>
      <w:r>
        <w:rPr>
          <w:color w:val="50506A"/>
          <w:sz w:val="19"/>
          <w:szCs w:val="19"/>
        </w:rPr>
        <w:t xml:space="preserve"> · </w:t>
      </w:r>
      <w:hyperlink w:history="1" r:id="rIdLink1">
        <w:r>
          <w:rPr>
            <w:color w:val="50506A"/>
            <w:sz w:val="19"/>
            <w:szCs w:val="19"/>
            <w:u w:val="single"/>
          </w:rPr>
          <w:t xml:space="preserve">hello@caisesiume.com</w:t>
        </w:r>
      </w:hyperlink>
      <w:r>
        <w:rPr>
          <w:color w:val="50506A"/>
          <w:sz w:val="19"/>
          <w:szCs w:val="19"/>
        </w:rPr>
        <w:t xml:space="preserve"> · </w:t>
      </w:r>
      <w:hyperlink w:history="1" r:id="rIdLink2">
        <w:r>
          <w:rPr>
            <w:color w:val="50506A"/>
            <w:sz w:val="19"/>
            <w:szCs w:val="19"/>
            <w:u w:val="single"/>
          </w:rPr>
          <w:t xml:space="preserve">caisesiume.com</w:t>
        </w:r>
      </w:hyperlink>
      <w:r>
        <w:rPr>
          <w:color w:val="50506A"/>
          <w:sz w:val="19"/>
          <w:szCs w:val="19"/>
        </w:rPr>
        <w:t xml:space="preserve"> · </w:t>
      </w:r>
      <w:hyperlink w:history="1" r:id="rIdLink3">
        <w:r>
          <w:rPr>
            <w:color w:val="50506A"/>
            <w:sz w:val="19"/>
            <w:szCs w:val="19"/>
            <w:u w:val="single"/>
          </w:rPr>
          <w:t xml:space="preserve">github.com/Caisesiume</w:t>
        </w:r>
      </w:hyperlink>
    </w:p>
    <w:p>
      <w:pPr>
        <w:pStyle w:val="Heading1"/>
      </w:pPr>
      <w:r>
        <w:t xml:space="preserve">Profil</w:t>
      </w:r>
    </w:p>
    <w:p>
      <w:pPr>
        <w:spacing w:after="100"/>
      </w:pPr>
      <w:r>
        <w:t xml:space="preserve">Fullstack-utvecklare med nästan tre års yrkeserfarenhet av SaaS, befordrad från Full-Stack Developer till Engineering Lead efter drygt två år, men fortfarande hands-on i produktionskoden varje vecka.</w:t>
      </w:r>
    </w:p>
    <w:p>
      <w:pPr>
        <w:spacing w:after="100"/>
      </w:pPr>
      <w:r>
        <w:t xml:space="preserve">Leder planering och leverans i ett team på fem personer med både egna utvecklare och externa konsulter, tar ett brett ägarskap för arkitekturen och driftsäkerheten i produktion, och översätter affärskrav till tekniskt arbete tillsammans med sälj, support och kundnära stakeholders.</w:t>
      </w:r>
    </w:p>
    <w:p>
      <w:pPr>
        <w:spacing w:after="100"/>
      </w:pPr>
      <w:r>
        <w:t xml:space="preserve">Medförfattare till en peer-reviewad konferensartikel från SEAA 2025 om prompt engineering för LLM:er, publicerad i Springers Lecture Notes in Computer Science, och har shippat första fasen av funktioner med generativ AI i en kommersiell produkt.</w:t>
      </w:r>
    </w:p>
    <w:p>
      <w:pPr>
        <w:pStyle w:val="Heading1"/>
      </w:pPr>
      <w:r>
        <w:t xml:space="preserve">Teknisk kompetens</w:t>
      </w:r>
    </w:p>
    <w:p>
      <w:pPr>
        <w:spacing w:after="50"/>
      </w:pPr>
      <w:r>
        <w:rPr>
          <w:b/>
          <w:bCs/>
        </w:rPr>
        <w:t xml:space="preserve">Programmeringsspråk: </w:t>
      </w:r>
      <w:r>
        <w:t xml:space="preserve">TypeScript, JavaScript, C#, Go, SQL</w:t>
      </w:r>
    </w:p>
    <w:p>
      <w:pPr>
        <w:spacing w:after="50"/>
      </w:pPr>
      <w:r>
        <w:rPr>
          <w:b/>
          <w:bCs/>
        </w:rPr>
        <w:t xml:space="preserve">Frontend: </w:t>
      </w:r>
      <w:r>
        <w:t xml:space="preserve">React, Next.js, Redux Toolkit / RTK Query, Vite, CSS</w:t>
      </w:r>
    </w:p>
    <w:p>
      <w:pPr>
        <w:spacing w:after="50"/>
      </w:pPr>
      <w:r>
        <w:rPr>
          <w:b/>
          <w:bCs/>
        </w:rPr>
        <w:t xml:space="preserve">Backend: </w:t>
      </w:r>
      <w:r>
        <w:t xml:space="preserve">C#/.NET, ASP.NET, .NET Framework (MVC), Node.js, REST APIs, WebSocket, OAuth 2.0, JWT</w:t>
      </w:r>
    </w:p>
    <w:p>
      <w:pPr>
        <w:spacing w:after="50"/>
      </w:pPr>
      <w:r>
        <w:rPr>
          <w:b/>
          <w:bCs/>
        </w:rPr>
        <w:t xml:space="preserve">Data: </w:t>
      </w:r>
      <w:r>
        <w:t xml:space="preserve">MSSQL, PostgreSQL, MongoDB</w:t>
      </w:r>
    </w:p>
    <w:p>
      <w:pPr>
        <w:spacing w:after="50"/>
      </w:pPr>
      <w:r>
        <w:rPr>
          <w:b/>
          <w:bCs/>
        </w:rPr>
        <w:t xml:space="preserve">Test och driftsäkerhet: </w:t>
      </w:r>
      <w:r>
        <w:t xml:space="preserve">Vitest, Jest, MSW, NUnit, drift i produktion, incidenthantering</w:t>
      </w:r>
    </w:p>
    <w:p>
      <w:pPr>
        <w:spacing w:after="50"/>
      </w:pPr>
      <w:r>
        <w:rPr>
          <w:b/>
          <w:bCs/>
        </w:rPr>
        <w:t xml:space="preserve">DevOps: </w:t>
      </w:r>
      <w:r>
        <w:t xml:space="preserve">GitHub Actions, CI/CD, Git, Linux, Windows Server, SMTP/DNS-infrastruktur, email deliverability</w:t>
      </w:r>
    </w:p>
    <w:p>
      <w:pPr>
        <w:spacing w:after="50"/>
      </w:pPr>
      <w:r>
        <w:rPr>
          <w:b/>
          <w:bCs/>
        </w:rPr>
        <w:t xml:space="preserve">AI och LLM: </w:t>
      </w:r>
      <w:r>
        <w:t xml:space="preserve">Prompt engineering (publicerad, peer-reviewad forskning), GenAI-integration, optimering av modellanvändning</w:t>
      </w:r>
    </w:p>
    <w:p>
      <w:pPr>
        <w:spacing w:after="50"/>
      </w:pPr>
      <w:r>
        <w:rPr>
          <w:b/>
          <w:bCs/>
        </w:rPr>
        <w:t xml:space="preserve">Arbetssätt: </w:t>
      </w:r>
      <w:r>
        <w:t xml:space="preserve">agil utveckling, Jira, sprint-ceremonier, code review, tekniskt mentorskap, lösningsarkitektur, Figma, Claude Code, agentic workflows</w:t>
      </w:r>
    </w:p>
    <w:p>
      <w:pPr>
        <w:pStyle w:val="Heading1"/>
      </w:pPr>
      <w:r>
        <w:t xml:space="preserve">Yrkeserfarenhet</w:t>
      </w:r>
    </w:p>
    <w:p>
      <w:pPr>
        <w:pStyle w:val="Heading2"/>
      </w:pPr>
      <w:r>
        <w:t xml:space="preserve">Engineering Lead · Paloma In Sweden AB</w:t>
      </w:r>
    </w:p>
    <w:p>
      <w:pPr>
        <w:spacing w:after="40"/>
      </w:pPr>
      <w:r>
        <w:rPr>
          <w:color w:val="50506A"/>
          <w:sz w:val="19"/>
          <w:szCs w:val="19"/>
        </w:rPr>
        <w:t xml:space="preserve">januari 2026 – nu · Sverige</w:t>
      </w:r>
    </w:p>
    <w:p>
      <w:pPr>
        <w:spacing w:after="60"/>
      </w:pPr>
      <w:r>
        <w:rPr>
          <w:color w:val="50506A"/>
          <w:sz w:val="19"/>
          <w:szCs w:val="19"/>
        </w:rPr>
        <w:t xml:space="preserve">SaaS-plattform för e-post, SMS, event, enkäter och marketing automation som används av 1 500 organisationer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Befordrad från Full-Stack Developer efter drygt två år; leder planering, prioritering och leverans i ett team på fem personer med både egna utvecklare och externa konsulter, och shippar fortfarande produktionskod själv.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Översätter affärs- och kundkrav till tekniska specifikationer, arkitekturbeslut och konkreta utvecklingsplaner, med ansvar för lösningsarkitektur och produktägarskap i en liten tvärfunktionell organisation.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Äger den tekniska driften end-to-end: incidenthantering i produktion, SMTP-infrastruktur, DNS-stabilitet, email deliverability och databasdrift för en plattform vars kärnerbjudande är tidskritisk leverans av meddelanden.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Samordnar utvecklingsarbetet direkt med ledning, sälj, support och kundnära stakeholders, och översätter mellan tekniska begränsningar och kommersiella prioriteringar.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Driver moderniseringen av CI/CD, automatiserade tester, intern automation och AI-assisterad utveckling i teamet.</w:t>
      </w:r>
    </w:p>
    <w:p>
      <w:pPr>
        <w:pStyle w:val="Heading2"/>
      </w:pPr>
      <w:r>
        <w:t xml:space="preserve">Full-Stack Developer · Paloma In Sweden AB</w:t>
      </w:r>
    </w:p>
    <w:p>
      <w:pPr>
        <w:spacing w:after="40"/>
      </w:pPr>
      <w:r>
        <w:rPr>
          <w:color w:val="50506A"/>
          <w:sz w:val="19"/>
          <w:szCs w:val="19"/>
        </w:rPr>
        <w:t xml:space="preserve">november 2023 – januari 2026 · Sverige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Migrerade legacy-applikationer i Razor Pages till en arkitektur med React och Web API, och levererade en modern frontend till hela kundbasen utan att störa den löpande driften.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Planerade och byggde den gemensamma komponentarkitekturen i React och TypeScript med RTK Query, React Hook Form, Vite, Vitest och MSW, och etablerade återanvändbara mönster och en test-baseline för hela frontend-teamet.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Portade ett legacy-system i Java 6 från CentOS till modern C#/.NET-infrastruktur, vilket gjorde det möjligt att avveckla föråldrade servrar och samla backend-ekosystemet på en enda förvaltningsbar stack.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Designade och levererade första fasen av funktioner med generativ AI i Palomas nyhetsbrevseditor, med kundspecifik hantering av kontext och kostnadskontroll för modellanvändningen.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Utökade testtäckningen och den interna automationen i kritiska flöden, ersatte repetitiv manuell verifiering och förhindrade regressioner i intäktskritiska funktioner.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Var eskaleringspunkt i andra linjen för avancerad teknisk support, databasdrift, problem med email deliverability och kritiska fixar i produktion.</w:t>
      </w:r>
    </w:p>
    <w:p>
      <w:pPr>
        <w:pStyle w:val="Heading1"/>
      </w:pPr>
      <w:r>
        <w:t xml:space="preserve">Publikation</w:t>
      </w:r>
    </w:p>
    <w:p>
      <w:pPr>
        <w:spacing w:after="20"/>
      </w:pPr>
      <w:r>
        <w:rPr>
          <w:b/>
          <w:bCs/>
        </w:rPr>
        <w:t xml:space="preserve">“Prompt Engineering Guidelines for Using Large Language Models in Requirements Engineering”</w:t>
      </w:r>
    </w:p>
    <w:p>
      <w:pPr>
        <w:spacing w:after="20"/>
      </w:pPr>
      <w:r>
        <w:rPr>
          <w:color w:val="50506A"/>
          <w:sz w:val="19"/>
          <w:szCs w:val="19"/>
        </w:rPr>
        <w:t xml:space="preserve">K. Ronanki · S. Arvidsson · J. Axell</w:t>
      </w:r>
    </w:p>
    <w:p>
      <w:pPr>
        <w:spacing w:after="40"/>
      </w:pPr>
      <w:r>
        <w:t xml:space="preserve">Software Engineering and Advanced Applications (SEAA 2025, den 51:a Euromicro-konferensen), Lecture Notes in Computer Science vol. 16083, Springer.</w:t>
      </w:r>
    </w:p>
    <w:p>
      <w:pPr>
        <w:spacing w:after="20"/>
      </w:pPr>
      <w:r>
        <w:t xml:space="preserve">DOI: </w:t>
      </w:r>
      <w:hyperlink w:history="1" r:id="rIdLink4">
        <w:r>
          <w:rPr>
            <w:color w:val="5B3FD1"/>
            <w:sz w:val="19"/>
            <w:szCs w:val="19"/>
            <w:u w:val="single"/>
          </w:rPr>
          <w:t xml:space="preserve">https://doi.org/10.1007/978-3-032-04207-1_17</w:t>
        </w:r>
      </w:hyperlink>
    </w:p>
    <w:p>
      <w:pPr>
        <w:spacing w:after="20"/>
      </w:pPr>
      <w:r>
        <w:t xml:space="preserve">Preprint (open access): </w:t>
      </w:r>
      <w:hyperlink w:history="1" r:id="rIdLink5">
        <w:r>
          <w:rPr>
            <w:color w:val="5B3FD1"/>
            <w:sz w:val="19"/>
            <w:szCs w:val="19"/>
            <w:u w:val="single"/>
          </w:rPr>
          <w:t xml:space="preserve">https://arxiv.org/abs/2507.03405</w:t>
        </w:r>
      </w:hyperlink>
    </w:p>
    <w:p>
      <w:pPr>
        <w:pStyle w:val="ListParagraph"/>
        <w:numPr>
          <w:ilvl w:val="0"/>
          <w:numId w:val="2"/>
        </w:numPr>
        <w:spacing w:after="40"/>
      </w:pPr>
      <w:r>
        <w:t xml:space="preserve">Peer-reviewad konferensartikel som bygger på min forskning under kandidatprogrammet: en systematisk litteraturstudie och expertintervjuer som visar vilka tekniker för prompt engineering som går att använda i requirements engineering, och var de slutar fungera.</w:t>
      </w:r>
    </w:p>
    <w:p>
      <w:pPr>
        <w:pStyle w:val="Heading1"/>
      </w:pPr>
      <w:r>
        <w:t xml:space="preserve">Utvalda projekt</w:t>
      </w:r>
    </w:p>
    <w:p>
      <w:pPr>
        <w:pStyle w:val="Heading2"/>
      </w:pPr>
      <w:r>
        <w:t xml:space="preserve">Xtrone · Autonom trading-plattform</w:t>
      </w:r>
    </w:p>
    <w:p>
      <w:pPr>
        <w:spacing w:after="40"/>
      </w:pPr>
      <w:r>
        <w:rPr>
          <w:color w:val="50506A"/>
          <w:sz w:val="19"/>
          <w:szCs w:val="19"/>
        </w:rPr>
        <w:t xml:space="preserve">2024 – nu · React, TypeScript, Go, PostgreSQL, WebSocket, GitHub Actions, Linux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Realtidsplattform som utvärderar marknadsläget och kör automatiserade strategier på ungefär 50 tillgångar samtidigt, med dashboards för saldon, handelshistorik, portföljuppföljning och strategiernas resultat.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Ensam utvecklare för frontend, backend, persistens, realtidskommunikation, deploy och löpande drift.</w:t>
      </w:r>
    </w:p>
    <w:p>
      <w:pPr>
        <w:pStyle w:val="Heading2"/>
      </w:pPr>
      <w:r>
        <w:t xml:space="preserve">PepegaClapBot · Automationsplattform för livestreams</w:t>
      </w:r>
    </w:p>
    <w:p>
      <w:pPr>
        <w:spacing w:after="40"/>
      </w:pPr>
      <w:r>
        <w:rPr>
          <w:color w:val="50506A"/>
          <w:sz w:val="19"/>
          <w:szCs w:val="19"/>
        </w:rPr>
        <w:t xml:space="preserve">2019 – 2024 · Next.js, TypeScript, Node.js, MongoDB, MQTT, GitHub Actions, Linux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Byggde och drev en multi-tenant-plattform som ett tiotal streamers på Twitch.tv använde för att automatisera moderering av livechatten och workflows för publikengagemang.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Hanterade över 170 miljoner chattmeddelanden från fler än 230 000 unika användare på Twitch.tv, under fem års kontinuerlig drift.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Ägde produkten end-to-end: utveckling, infrastruktur, tredjepartsintegrationer, deploy och daglig drift.</w:t>
      </w:r>
    </w:p>
    <w:p>
      <w:pPr>
        <w:pStyle w:val="Heading1"/>
      </w:pPr>
      <w:r>
        <w:t xml:space="preserve">Utbildning</w:t>
      </w:r>
    </w:p>
    <w:p>
      <w:pPr>
        <w:pStyle w:val="Heading2"/>
      </w:pPr>
      <w:r>
        <w:t xml:space="preserve">Kandidatexamen i Software Engineering and Management · Göteborgs universitet</w:t>
      </w:r>
    </w:p>
    <w:p>
      <w:pPr>
        <w:spacing w:after="20"/>
      </w:pPr>
      <w:r>
        <w:rPr>
          <w:color w:val="50506A"/>
          <w:sz w:val="19"/>
          <w:szCs w:val="19"/>
        </w:rPr>
        <w:t xml:space="preserve">Programmet ges gemensamt av Göteborgs universitet och Chalmers tekniska högskola</w:t>
      </w:r>
    </w:p>
    <w:p>
      <w:pPr>
        <w:spacing w:after="40"/>
      </w:pPr>
      <w:r>
        <w:rPr>
          <w:color w:val="50506A"/>
          <w:sz w:val="19"/>
          <w:szCs w:val="19"/>
        </w:rPr>
        <w:t xml:space="preserve">augusti 2020 – december 2023 · Göteborg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Kurser i mjukvaruarkitektur, distribuerade system, datastrukturer och algoritmer, mjukvarukvalitet och testning, forskningsmetodik och produktledning.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Väl godkänt (VG) i båda AI-kurserna: Software Engineering for AI Systems och Software Engineering for Data-Intensive AI Applications.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Kandidatuppsats om prompt engineering för LLM:er inom requirements engineering, som sedan utvecklades till den peer-reviewade publikationen ovan.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Certifiering: Generative AI with Large Language Models (DeepLearning.AI och Amazon Web Services).</w:t>
      </w:r>
    </w:p>
    <w:p>
      <w:pPr>
        <w:pStyle w:val="Heading1"/>
      </w:pPr>
      <w:r>
        <w:t xml:space="preserve">Språk</w:t>
      </w:r>
    </w:p>
    <w:p>
      <w:pPr>
        <w:spacing w:after="80"/>
      </w:pPr>
      <w:r>
        <w:t xml:space="preserve">Svenska: modersmål · Engelska: flytande i tal och skrift · Italienska: nivå B1</w:t>
      </w:r>
    </w:p>
    <w:p>
      <w:pPr>
        <w:pStyle w:val="Heading1"/>
      </w:pPr>
      <w:r>
        <w:t xml:space="preserve">Referenser</w:t>
      </w:r>
    </w:p>
    <w:p>
      <w:pPr>
        <w:spacing w:after="80"/>
      </w:pPr>
      <w:r>
        <w:t xml:space="preserve">Lämnas på begäran.</w:t>
      </w:r>
    </w:p>
    <w:sectPr>
      <w:pgSz w:w="11906" w:h="16838" w:orient="portrait"/>
      <w:pgMar w:top="100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00"/>
      </w:pPr>
      <w:rPr>
        <w:color w:val="5B3FD1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2121A"/>
        <w:sz w:val="21"/>
        <w:szCs w:val="21"/>
        <w:lang w:val="sv-SE"/>
      </w:rPr>
    </w:rPrDefault>
    <w:pPrDefault>
      <w:pPr>
        <w:spacing w:line="264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0"/>
    </w:pPr>
    <w:rPr>
      <w:rFonts w:ascii="Calibri" w:cs="Calibri" w:eastAsia="Calibri" w:hAnsi="Calibri"/>
      <w:b/>
      <w:bCs/>
      <w:color w:val="12121A"/>
      <w:sz w:val="52"/>
      <w:szCs w:val="52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5B3FD1" w:sz="6" w:space="2"/>
      </w:pBdr>
      <w:spacing w:after="100" w:before="260"/>
    </w:pPr>
    <w:rPr>
      <w:rFonts w:ascii="Calibri" w:cs="Calibri" w:eastAsia="Calibri" w:hAnsi="Calibri"/>
      <w:b/>
      <w:bCs/>
      <w:color w:val="5B3FD1"/>
      <w:sz w:val="25"/>
      <w:szCs w:val="25"/>
    </w:rPr>
  </w:style>
  <w:style w:type="paragraph" w:styleId="Heading2">
    <w:name w:val="Heading 2"/>
    <w:basedOn w:val="Normal"/>
    <w:next w:val="Normal"/>
    <w:qFormat/>
    <w:pPr>
      <w:keepNext/>
      <w:spacing w:after="20" w:before="160"/>
    </w:pPr>
    <w:rPr>
      <w:rFonts w:ascii="Calibri" w:cs="Calibri" w:eastAsia="Calibri" w:hAnsi="Calibri"/>
      <w:b/>
      <w:bCs/>
      <w:color w:val="12121A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nk1" Type="http://schemas.openxmlformats.org/officeDocument/2006/relationships/hyperlink" Target="mailto:hello@caisesiume.com" TargetMode="External"/><Relationship Id="rIdLink2" Type="http://schemas.openxmlformats.org/officeDocument/2006/relationships/hyperlink" Target="https://caisesiume.com" TargetMode="External"/><Relationship Id="rIdLink3" Type="http://schemas.openxmlformats.org/officeDocument/2006/relationships/hyperlink" Target="https://github.com/Caisesiume" TargetMode="External"/><Relationship Id="rIdLink4" Type="http://schemas.openxmlformats.org/officeDocument/2006/relationships/hyperlink" Target="https://doi.org/10.1007/978-3-032-04207-1_17" TargetMode="External"/><Relationship Id="rIdLink5" Type="http://schemas.openxmlformats.org/officeDocument/2006/relationships/hyperlink" Target="https://arxiv.org/abs/2507.03405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Caisesiume · CV</dc:title>
  <dc:subject>CV för Caisesiume, Engineering Lead och fullstack-utvecklare</dc:subject>
  <dc:creator>Caisesiume</dc:creator>
  <cp:keywords>TypeScript, JavaScript, C#, Go, SQL, React, Next.js, Redux Toolkit / RTK Query, Vite, CSS, C#/.NET, ASP.NET, .NET Framework (MVC), Node.js, REST APIs, WebSocket, OAuth 2.0, JWT, MSSQL, PostgreSQL, MongoDB, Vitest, Jest, MSW, NUnit, drift i produktion, incidenthantering, GitHub Actions, CI/CD, Git, Linux, Windows Server, SMTP/DNS-infrastruktur, email deliverability, Prompt engineering (publicerad, peer-reviewad forskning), GenAI-integration, optimering av modellanvändning, agil utveckling, Jira, sprint-ceremonier, code review, tekniskt mentorskap, lösningsarkitektur, Figma, Claude Code, agentic workflows, MQTT</cp:keywords>
  <dc:description>CV för Caisesiume, Engineering Lead och fullstack-utvecklare</dc:description>
  <cp:lastModifiedBy>Caisesiume</cp:lastModifiedBy>
  <cp:revision>1</cp:revision>
  <dcterms:created xsi:type="dcterms:W3CDTF">2026-09-26T00:00:00Z</dcterms:created>
  <dcterms:modified xsi:type="dcterms:W3CDTF">2026-09-26T00:00:00Z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